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4A" w:rsidRPr="00DC0BD8" w:rsidRDefault="00DC0BD8" w:rsidP="00DC0BD8">
      <w:pPr>
        <w:pStyle w:val="Titre"/>
        <w:jc w:val="center"/>
        <w:rPr>
          <w:sz w:val="40"/>
        </w:rPr>
      </w:pPr>
      <w:r w:rsidRPr="00DC0BD8">
        <w:rPr>
          <w:sz w:val="40"/>
        </w:rPr>
        <w:t>Les différentes aides à la formation</w:t>
      </w:r>
    </w:p>
    <w:p w:rsidR="00DC0BD8" w:rsidRPr="00DC0BD8" w:rsidRDefault="00DC0BD8" w:rsidP="00DC0BD8">
      <w:r>
        <w:rPr>
          <w:noProof/>
          <w:lang w:eastAsia="fr-FR"/>
        </w:rPr>
        <w:drawing>
          <wp:inline distT="0" distB="0" distL="0" distR="0">
            <wp:extent cx="6645910" cy="7989232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8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BD8" w:rsidRPr="00DC0BD8" w:rsidSect="00DC0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0BD8"/>
    <w:rsid w:val="001A264A"/>
    <w:rsid w:val="00DC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C0B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0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2021-10-22T15:15:00Z</dcterms:created>
  <dcterms:modified xsi:type="dcterms:W3CDTF">2021-10-22T15:16:00Z</dcterms:modified>
</cp:coreProperties>
</file>